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bCs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30"/>
          <w:szCs w:val="30"/>
        </w:rPr>
        <w:t>1~5的认识</w:t>
      </w:r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教学内容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西师版数学教科书一年级上册P7~P9,认识1~5这5个数。</w:t>
      </w:r>
      <w:bookmarkStart w:id="0" w:name="_GoBack"/>
      <w:bookmarkEnd w:id="0"/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教学提示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让学生在具体的情境中数数，并用语言清晰地表达出来。首先让学生观察例题图，看清画面，感受情境，通过“小朋友在干什么？”“有多少个小朋友?”“有多少面国旗？”……进行启发性谈话，激发学生的求知欲。</w:t>
      </w:r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教学目标</w:t>
      </w:r>
    </w:p>
    <w:p>
      <w:pPr>
        <w:numPr>
          <w:ilvl w:val="0"/>
          <w:numId w:val="3"/>
        </w:numPr>
        <w:shd w:val="clear" w:color="auto" w:fill="FFFFFF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感受数学与生活的联系，感受学习数学的乐趣，获得良好的情感体验。</w:t>
      </w:r>
    </w:p>
    <w:p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288"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能认、读、写1〜5的数，会用1〜5的数表示日常生活中物体的个数，并能在同学之间进行交流。</w:t>
      </w:r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重点、难点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能认、读、写1〜5的数，会用1〜5的数表示日常生活中物体的个数，并能在同学之间进行交流。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感受学习数学的乐趣。</w:t>
      </w:r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教学准备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教具准备：教师准备多媒体课件、视频展示台、5个小圆片。学生每人准备5根小棒、5个小圆片。</w:t>
      </w:r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教学过程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创设情境，激发兴趣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谈话法、主题画导入、奖品激励法、</w:t>
      </w:r>
      <w:r>
        <w:rPr>
          <w:rFonts w:hint="eastAsia" w:asciiTheme="minorEastAsia" w:hAnsiTheme="minorEastAsia" w:cstheme="minorEastAsia"/>
          <w:sz w:val="24"/>
        </w:rPr>
        <w:t>等。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谈话法：教师：上节课我们在丁丁上学的图中找到那么多的数，这节课我们继续来学习一些数。在上课之前，我们请同学们准备了多少根小棒和多少个小圆片呢？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学生：根小棒和5个小圆片。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教师：对了，这节课我们就来认识1到5的数。板书课题：1〜5的认识。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在学生原有认知的基础上展开教学，有利于启动学生运用原有经验参与新知识的学习。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主题画导入：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课件出示第7页主题画：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问：你认为这幅图是什么意思？画的是什么？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你从这幅图中看到了什么，想到了什么？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奖品激励法：</w:t>
      </w:r>
      <w:r>
        <w:rPr>
          <w:rFonts w:hint="eastAsia" w:asciiTheme="minorEastAsia" w:hAnsiTheme="minorEastAsia" w:cstheme="minorEastAsia"/>
          <w:bCs/>
          <w:sz w:val="24"/>
        </w:rPr>
        <w:t>小朋友们，这节课老师给大家带来了一些礼物，大家看！（出示5面小红旗）我的这些礼物，要送给坐得最端正、听课最专心、发言最积极、表达最完整的、书写最漂亮的同学。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大家数一数，老师准备了几面红旗？（学生自由数）也就是有几名同学会得到奖励？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探求新知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1.教学活动1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多媒体课件演示奏国歌、升国旗的情境，最后定格为例1的情境图。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教师：同学们知道这是在做什么吗？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学生：在升国旗。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教师：大家能从这幅图中找到哪些数？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学生观察、讨论后回答：图中有3个小朋友在升国旗，国旗上有5颗五角星。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只能在图中找到数字3和5吗？能不能找到别的数？比如国旗上的大五角星有几颗？小五角星又有几颗？启发学生更深人、细致地找图中的数，如：学生曱：我明白了。国旗上有1颗大五角星，周围有4颗小五角星，一共有5颗五角星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学生乙：有1个同学站在升旗台上，2个同学在敬礼。学生丙：5棵小树，旗台左边2棵，右边3棵，共5棵。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教师：同学们通过仔细观察，就从图中找出了1，2,3,4,5这5个数，真了不起。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师引导：“你怎样看，数数的时候就会又快又不数丢物体呢？”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生1：“我们数的时候要注意顺序”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生2：“我们多数一遍”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师适时评价。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让学生经历“观察”和“深入观察”两个过程，不仅使学生从图中找到了1〜5的数，而且通过深入观察培养了学生的观察能力，也能从中感受所学知识与现实生活的紧密联系。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教师：“大家看看身边，你能找到哪些数字？”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指名学生回答。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2.教学例2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教师：同学们能从图中找出1〜5的数，你们会用小圆片摆一摆，并数出1〜5的数吗？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学生：会！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教师：请同学们拿出小圆片来摆一摆、数一数。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先抽一个学生到黑板上来做示范，教师说一个数学生摆一个数，再由同桌的两个学生一个说数一个摆小圆片，然后教师在黑板上摆小圆片学生说出相应的数。也可以让学生用5个小圆片摆一个美丽的图案，最好能在图案中找到1〜5这5个数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学生曱：我摆的小熊图。第1排有1个小圆片，第2排有2个小圆片，有3个蓝色的小圆片，第2,排一共有4个小圆片，一共是5个小圆片。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学生乙：我摆的梅花图。中间有1个小圆片，再用2个小圆片对着中间的小圆片摆，3个小圆片是红色的，四周有4个小圆片，一共是5个小圆片。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最后教师说数，学生摆学具，如教师说3,学生可以摆3个小圆片，可以摆3根小棒，可以伸出3个手指头，也可以拿出3本书。在整个拼摆过程中，要指导学生正确操作。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学中设计了多种摆小圆片的方式，这不仅仅是为了激发学生的兴趣，更重要的是，通过这样摆小圆片的方式，使学生从简单到复杂层层深入，不断加深对1〜5的认识。摆图案既是学生深入认识1〜5的数的重要的环节，也从中培养了学生的审美能力，还培养了学生的创新意识，能收到事半功倍的教学效果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3.教学例3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教师：通过刚才的拼摆，同学们知道2可以表示什么？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学生：可以表示2个小圆片、2根小棒、2颗糖、2本书、2个学生……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</w:t>
      </w:r>
      <w:r>
        <w:rPr>
          <w:rFonts w:hint="eastAsia" w:asciiTheme="minorEastAsia" w:hAnsiTheme="minorEastAsia" w:cstheme="minorEastAsia"/>
          <w:i/>
          <w:iCs/>
          <w:color w:val="000000"/>
          <w:kern w:val="0"/>
          <w:sz w:val="24"/>
        </w:rPr>
        <w:t>: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可以表示这么多的东西，那么1，3,4,5又可以表示些什么呢？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学生回答。（略）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教师：生活中的1，2,3,4,5又可以表示些什么呢？比如说在我们的教室里，你能找到哪些用1，2,3,4,5表示的数。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学生先独立观察思考，再把自己想到的在小组里交流。教师抽几个学生回答。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曱：教室里有1块黑板，1个学习园地。学生乙：张桌子坐2个同学，4张桌子排成1排。教师：1，2,3,4,5在我们的生活中还可以表示些什么？学生相互讨论后，教师抽几个学生说给全班学生听。[点评：通过这个环节的教学，既使学生感受到数的普遍适用性，又让学生感受到所学知识与现实生活的联系，增强学生的应用意识。</w:t>
      </w:r>
    </w:p>
    <w:p>
      <w:pPr>
        <w:shd w:val="clear" w:color="auto" w:fill="FFFFFF"/>
        <w:tabs>
          <w:tab w:val="left" w:pos="0"/>
        </w:tabs>
        <w:spacing w:after="60"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4.教学例4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教师：下面我们来写一写这5个数。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教师边教读儿歌：“1像小棒斜着放，2像小鸭水中游，3像耳朵听声音，4像小旗迎风扬，5像弯弯衣帽钩。”边在“田”字格里示范写1，2,3,4,5，写完一个引导学生书写一遍，并讲明书写时要注意的问题。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教师：同学们会写这5个数了吗？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学生：会写了。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教师：请大家翻开书，看一看例4,谁来说一说题中要求我们怎样做？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学生讨论后回答：要求我们先用手比一比，再画一画小圆，然后读一读这个数，最后写出这个数。教师：同学们会做吗？谁来给大家示范一下？抽一个学生在视频展示台上示范写数“1”。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教师：同学们会写吗？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学生：会。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教师：好。大家先给自己的小手和小嘴分一分工，然后再按书上的要求写一写。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学生书写时，教师做必要的指导。</w:t>
      </w:r>
      <w:r>
        <w:rPr>
          <w:rFonts w:hint="eastAsia" w:asciiTheme="minorEastAsia" w:hAnsiTheme="minorEastAsia" w:cstheme="minorEastAsia"/>
          <w:i/>
          <w:color w:val="000000"/>
          <w:kern w:val="0"/>
          <w:sz w:val="24"/>
        </w:rPr>
        <w:t>（眼睛和书保持一个半个手臂以上，坐姿要端正）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写完后，抽几个同学的课本在视频展示台上展出，然后请全班同学评一评哪个同学写得最好，请写得好的学生介绍经验。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教师：书上有这样几句话，添上1是2,添上1是3……你能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用手指演示来说明这几句话的意思吗？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学生演示。（略）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教师：你从中发现什么？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指导学生说出：我发现我们学的这几个数一个比一个多1。</w:t>
      </w:r>
    </w:p>
    <w:p>
      <w:pPr>
        <w:shd w:val="clear" w:color="auto" w:fill="FFFFFF"/>
        <w:tabs>
          <w:tab w:val="left" w:pos="0"/>
        </w:tabs>
        <w:spacing w:before="100" w:beforeAutospacing="1"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写数也是这节课的一个教学内容，教学中可以体现教师的示范作用，也发挥了学生的主体作用，还特别注意培养学生的审题能力，让学生自己去理解题目的意思，通过用手指演示一下书中重要的几句话，引导学生发现数与数之间的联系，这样可以加深学生对数的理解，提高学生对知识的掌握水平。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巩固新知</w:t>
      </w:r>
    </w:p>
    <w:p>
      <w:pPr>
        <w:shd w:val="clear" w:color="auto" w:fill="FFFFFF"/>
        <w:tabs>
          <w:tab w:val="left" w:pos="0"/>
        </w:tabs>
        <w:spacing w:before="100" w:beforeAutospacing="1"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填数游戏</w:t>
      </w:r>
    </w:p>
    <w:p>
      <w:pPr>
        <w:shd w:val="clear" w:color="auto" w:fill="FFFFFF"/>
        <w:tabs>
          <w:tab w:val="left" w:pos="0"/>
        </w:tabs>
        <w:spacing w:before="100" w:beforeAutospacing="1"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师在黑板上摆一卡片，找学生来摆卡片上的数的前一个数和后一个数字。</w:t>
      </w:r>
    </w:p>
    <w:p>
      <w:pPr>
        <w:shd w:val="clear" w:color="auto" w:fill="FFFFFF"/>
        <w:tabs>
          <w:tab w:val="left" w:pos="0"/>
        </w:tabs>
        <w:spacing w:before="100" w:beforeAutospacing="1"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然后教师举一个卡片，让学生拿卡片按照顺序站在教师身边。</w:t>
      </w:r>
    </w:p>
    <w:p>
      <w:pPr>
        <w:shd w:val="clear" w:color="auto" w:fill="FFFFFF"/>
        <w:tabs>
          <w:tab w:val="left" w:pos="0"/>
        </w:tabs>
        <w:spacing w:after="65"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5.教学例5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教师：小朋友们真了不起，一会儿就解决了这么多的问题，现在再看老师手上的小棒。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出示小棒。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教师：数一数有多少根小棒？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学生：1，2,3,4,5,一共5根。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36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教师：同学们再数数你们手上的小棒，看是不是也是5根啊？学生：是。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教师：很好，那同学们想一想，如果要把这5根小棒分成两堆可以怎么分？同学们拿出你的小棒分一分，能有几种分法？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学生独立分小棒。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教师：把你的方法在小组里交流交流。学生小组交流后，教师指名学生介绍一下分小棒的方法，并展示。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教师：小朋友们的分法可真多，现在大家能结合刚才分小棒的过程把书上的表补充完整吗？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学生：能。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学生完成后抽一名学生的表来展示。教师：大家从这个表中可以发现些什么？小组讨论。学生小组讨论后得出：5根小棒可以分成2根与3根，1根与4根，3根与2根，4根与1根。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教师：根据刚才分小棒以及填表我们知道了5是可以分成1与4,与3,与2,与1，那么，还有没有其他的分法呢？请同学们课后思考。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993366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达标反馈</w:t>
      </w:r>
    </w:p>
    <w:p>
      <w:pPr>
        <w:shd w:val="clear" w:color="auto" w:fill="FFFFFF"/>
        <w:tabs>
          <w:tab w:val="left" w:pos="0"/>
        </w:tabs>
        <w:spacing w:after="93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指导学生完成课堂活动第1,题，并分组讨论。</w:t>
      </w:r>
    </w:p>
    <w:p>
      <w:pPr>
        <w:shd w:val="clear" w:color="auto" w:fill="FFFFFF"/>
        <w:tabs>
          <w:tab w:val="left" w:pos="0"/>
        </w:tabs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指导学生按课堂活动第2题做游戏。</w:t>
      </w:r>
    </w:p>
    <w:p>
      <w:pPr>
        <w:shd w:val="clear" w:color="auto" w:fill="FFFFFF"/>
        <w:tabs>
          <w:tab w:val="left" w:pos="0"/>
        </w:tabs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答案：第二题：一支笔，一本书，一元钱，一个硬币，一辆车，一块黑板，一个故事……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课堂小结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教师：这节课学习了什么内容，从中你知道些什么？你觉得你最大的收获是什么？还有什么问题，说出来大家一起探讨。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学生回答。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布置作业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课本第9页，3~5题。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asciiTheme="minorEastAsia" w:hAnsiTheme="minorEastAsia" w:cstheme="minorEastAsia"/>
          <w:sz w:val="24"/>
          <w:lang w:val="zh-CN"/>
        </w:rPr>
        <w:pict>
          <v:group id="组合 21" o:spid="_x0000_s3074" o:spt="203" style="position:absolute;left:0pt;margin-left:10.9pt;margin-top:26pt;height:118.6pt;width:420.35pt;z-index:251659264;mso-width-relative:page;mso-height-relative:page;" coordorigin="20,16" coordsize="84,23722" o:gfxdata="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DgtJ5TYAAAACQEAAA8A&#10;AAAAAAAAAQAgAAAAIgAAAGRycy9kb3ducmV2LnhtbFBLAQIUABQAAAAIAIdO4kDyBTtLpgMAAJwW&#10;AAAOAAAAAAAAAAEAIAAAACcBAABkcnMvZTJvRG9jLnhtbFBLBQYAAAAABgAGAFkBAAA/BwAAAAA=&#10;">
            <o:lock v:ext="edit"/>
            <v:shape id="文本框 1" o:spid="_x0000_s2050" o:spt="202" type="#_x0000_t202" style="position:absolute;left:20;top:16;height:24;width:84;" coordsize="21600,21600" o:gfxdata="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eBurLsAAADa&#10;AAAADwAAAAAAAAABACAAAAAiAAAAZHJzL2Rvd25yZXYueG1sUEsBAhQAFAAAAAgAh07iQDMvBZ47&#10;AAAAOQAAABAAAAAAAAAAAQAgAAAACgEAAGRycy9zaGFwZXhtbC54bWxQSwUGAAAAAAYABgBbAQAA&#10;tAMAAAAA&#10;">
              <v:path/>
              <v:fill focussize="0,0"/>
              <v:stroke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1~</w:t>
                    </w:r>
                    <w:r>
                      <w:rPr>
                        <w:b/>
                      </w:rPr>
                      <w:t>5的认识</w:t>
                    </w:r>
                    <w:r>
                      <w:rPr>
                        <w:rFonts w:hint="eastAsia"/>
                        <w:b/>
                      </w:rPr>
                      <w:t xml:space="preserve"> </w:t>
                    </w:r>
                  </w:p>
                  <w:p>
                    <w:pPr>
                      <w:jc w:val="center"/>
                    </w:pP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1</w:t>
                    </w:r>
                    <w:r>
                      <w:t xml:space="preserve">  2  3  4  5   </w:t>
                    </w:r>
                  </w:p>
                  <w:p>
                    <w:pPr>
                      <w:jc w:val="left"/>
                    </w:pPr>
                    <w:r>
                      <w:rPr>
                        <w:rFonts w:hint="eastAsia"/>
                      </w:rPr>
                      <w:t xml:space="preserve">                          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t xml:space="preserve">5      5     5    5   </w:t>
                    </w:r>
                  </w:p>
                  <w:p>
                    <w:pPr>
                      <w:jc w:val="left"/>
                    </w:pPr>
                    <w:r>
                      <w:rPr>
                        <w:rFonts w:hint="eastAsia"/>
                      </w:rPr>
                      <w:t xml:space="preserve">                                                     </w:t>
                    </w:r>
                  </w:p>
                  <w:p>
                    <w:pPr>
                      <w:jc w:val="left"/>
                    </w:pPr>
                    <w:r>
                      <w:rPr>
                        <w:rFonts w:hint="eastAsia"/>
                      </w:rPr>
                      <w:t xml:space="preserve">                        </w:t>
                    </w:r>
                    <w:r>
                      <w:t xml:space="preserve">   1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t xml:space="preserve">   </w:t>
                    </w:r>
                    <w:r>
                      <w:t>2  □  3  □  □  □</w:t>
                    </w:r>
                    <w:r>
                      <w:rPr>
                        <w:rFonts w:hint="eastAsia"/>
                      </w:rPr>
                      <w:t xml:space="preserve">      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shape>
            <v:shape id="直接箭头连接符 2" o:spid="_x0000_s3082" o:spt="32" type="#_x0000_t32" style="position:absolute;left:72;top:35;height:3;width:1;" filled="f" stroked="t" coordsize="21600,21600" o:gfxdata="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PTzFugAAANoA&#10;AAAPAAAAAAAAAAEAIAAAACIAAABkcnMvZG93bnJldi54bWxQSwECFAAUAAAACACHTuJAMy8FnjsA&#10;AAA5AAAAEAAAAAAAAAABACAAAAAJAQAAZHJzL3NoYXBleG1sLnhtbFBLBQYAAAAABgAGAFsBAACz&#10;AwAAAAA=&#10;">
              <v:path arrowok="t"/>
              <v:fill on="f" focussize="0,0"/>
              <v:stroke weight="1.25pt" color="#739CC3"/>
              <v:imagedata o:title=""/>
              <o:lock v:ext="edit"/>
            </v:shape>
            <v:shape id="直接箭头连接符 3" o:spid="_x0000_s3081" o:spt="32" type="#_x0000_t32" style="position:absolute;left:67;top:35;height:3;width:1;" filled="f" stroked="t" coordsize="21600,21600" o:gfxdata="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1KSxugAAANoA&#10;AAAPAAAAAAAAAAEAIAAAACIAAABkcnMvZG93bnJldi54bWxQSwECFAAUAAAACACHTuJAMy8FnjsA&#10;AAA5AAAAEAAAAAAAAAABACAAAAAJAQAAZHJzL3NoYXBleG1sLnhtbFBLBQYAAAAABgAGAFsBAACz&#10;AwAAAAA=&#10;">
              <v:path arrowok="t"/>
              <v:fill on="f" focussize="0,0"/>
              <v:stroke weight="1.25pt" color="#739CC3"/>
              <v:imagedata o:title=""/>
              <o:lock v:ext="edit"/>
            </v:shape>
            <v:shape id="直接箭头连接符 4" o:spid="_x0000_s3080" o:spt="32" type="#_x0000_t32" style="position:absolute;left:60;top:35;height:3;width:1;" filled="f" stroked="t" coordsize="21600,21600" o:gfxdata="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mAEqugAAANoA&#10;AAAPAAAAAAAAAAEAIAAAACIAAABkcnMvZG93bnJldi54bWxQSwECFAAUAAAACACHTuJAMy8FnjsA&#10;AAA5AAAAEAAAAAAAAAABACAAAAAJAQAAZHJzL3NoYXBleG1sLnhtbFBLBQYAAAAABgAGAFsBAACz&#10;AwAAAAA=&#10;">
              <v:path arrowok="t"/>
              <v:fill on="f" focussize="0,0"/>
              <v:stroke weight="1.25pt" color="#739CC3"/>
              <v:imagedata o:title=""/>
              <o:lock v:ext="edit"/>
            </v:shape>
            <v:shape id="直接箭头连接符 5" o:spid="_x0000_s3079" o:spt="32" type="#_x0000_t32" style="position:absolute;left:52;top:35;height:3;width:2;" filled="f" stroked="t" coordsize="21600,21600" o:gfxdata="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1Kn125AAAA2gAA&#10;AA8AAAAAAAAAAQAgAAAAIgAAAGRycy9kb3ducmV2LnhtbFBLAQIUABQAAAAIAIdO4kAzLwWeOwAA&#10;ADkAAAAQAAAAAAAAAAEAIAAAAAgBAABkcnMvc2hhcGV4bWwueG1sUEsFBgAAAAAGAAYAWwEAALID&#10;AAAAAA==&#10;">
              <v:path arrowok="t"/>
              <v:fill on="f" focussize="0,0"/>
              <v:stroke weight="1.25pt" color="#739CC3"/>
              <v:imagedata o:title=""/>
              <o:lock v:ext="edit"/>
            </v:shape>
            <v:shape id="直接箭头连接符 6" o:spid="_x0000_s3078" o:spt="32" type="#_x0000_t32" style="position:absolute;left:50;top:35;flip:x;height:3;width:1;" filled="f" stroked="t" coordsize="21600,21600" o:gfxdata="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HbxWLsAAADa&#10;AAAADwAAAAAAAAABACAAAAAiAAAAZHJzL2Rvd25yZXYueG1sUEsBAhQAFAAAAAgAh07iQDMvBZ47&#10;AAAAOQAAABAAAAAAAAAAAQAgAAAACgEAAGRycy9zaGFwZXhtbC54bWxQSwUGAAAAAAYABgBbAQAA&#10;tAMAAAAA&#10;">
              <v:path arrowok="t"/>
              <v:fill on="f" focussize="0,0"/>
              <v:stroke weight="1.25pt" color="#739CC3"/>
              <v:imagedata o:title=""/>
              <o:lock v:ext="edit"/>
            </v:shape>
            <v:shape id="直接箭头连接符 7" o:spid="_x0000_s3077" o:spt="32" type="#_x0000_t32" style="position:absolute;left:58;top:35;flip:x;height:3;width:2;" filled="f" stroked="t" coordsize="21600,21600" o:gfxdata="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3pZSq5AAAA2gAA&#10;AA8AAAAAAAAAAQAgAAAAIgAAAGRycy9kb3ducmV2LnhtbFBLAQIUABQAAAAIAIdO4kAzLwWeOwAA&#10;ADkAAAAQAAAAAAAAAAEAIAAAAAgBAABkcnMvc2hhcGV4bWwueG1sUEsFBgAAAAAGAAYAWwEAALID&#10;AAAAAA==&#10;">
              <v:path arrowok="t"/>
              <v:fill on="f" focussize="0,0"/>
              <v:stroke weight="1.25pt" color="#739CC3"/>
              <v:imagedata o:title=""/>
              <o:lock v:ext="edit"/>
            </v:shape>
            <v:shape id="直接箭头连接符 8" o:spid="_x0000_s3076" o:spt="32" type="#_x0000_t32" style="position:absolute;left:64;top:35;flip:x;height:3;width:2;" filled="f" stroked="t" coordsize="21600,21600" o:gfxdata="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lwLG8AAAA&#10;2gAAAA8AAAAAAAAAAQAgAAAAIgAAAGRycy9kb3ducmV2LnhtbFBLAQIUABQAAAAIAIdO4kAzLwWe&#10;OwAAADkAAAAQAAAAAAAAAAEAIAAAAAsBAABkcnMvc2hhcGV4bWwueG1sUEsFBgAAAAAGAAYAWwEA&#10;ALUDAAAAAA==&#10;">
              <v:path arrowok="t"/>
              <v:fill on="f" focussize="0,0"/>
              <v:stroke weight="1.25pt" color="#739CC3"/>
              <v:imagedata o:title=""/>
              <o:lock v:ext="edit"/>
            </v:shape>
            <v:shape id="直接箭头连接符 9" o:spid="_x0000_s3075" o:spt="32" type="#_x0000_t32" style="position:absolute;left:70;top:35;flip:x;height:3;width:2;" filled="f" stroked="t" coordsize="21600,21600" o:gfxdata="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3mIxr4A&#10;AADbAAAADwAAAAAAAAABACAAAAAiAAAAZHJzL2Rvd25yZXYueG1sUEsBAhQAFAAAAAgAh07iQDMv&#10;BZ47AAAAOQAAABAAAAAAAAAAAQAgAAAADQEAAGRycy9zaGFwZXhtbC54bWxQSwUGAAAAAAYABgBb&#10;AQAAtwMAAAAA&#10;">
              <v:path arrowok="t"/>
              <v:fill on="f" focussize="0,0"/>
              <v:stroke weight="1.25pt" color="#739CC3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cstheme="minorEastAsia"/>
          <w:b w:val="0"/>
          <w:color w:val="000000"/>
          <w:sz w:val="24"/>
        </w:rPr>
        <w:t>板书设计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pStyle w:val="3"/>
        <w:numPr>
          <w:ilvl w:val="0"/>
          <w:numId w:val="2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教学反思</w:t>
      </w:r>
    </w:p>
    <w:p>
      <w:pPr>
        <w:numPr>
          <w:ilvl w:val="0"/>
          <w:numId w:val="2"/>
        </w:numPr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刚入学的孩子需要有趣味性的学习方式。让一年级的孩子投入到数学活动的关键是调动他们的兴趣，创造一个学生乐于参与的活动情境。本节课利用课件把学生带到动物园，并结合学生已有的生活经验，从观察动物园示意图开始，分别让学生指出分别有哪些动物，有几个。再结合数字动手操作摆一摆再写一写这些数字。最后通过交流、反思等活动中逐步让学生体会数学知识的产生形成和发展过程，学生在观察中理解，在操作中感知，不仅拓宽了思路，获取了新知识，而且沟通了知识的内涵，领悟了学习方法，转变学习方式，激活学习热情，学生全员参加数学活动，培养了学生的学习能力。进一步感知所学数学知识在生活中的应用价值。</w:t>
      </w:r>
    </w:p>
    <w:p>
      <w:pPr>
        <w:pStyle w:val="3"/>
        <w:numPr>
          <w:ilvl w:val="0"/>
          <w:numId w:val="5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 xml:space="preserve">教学资料包            </w:t>
      </w:r>
    </w:p>
    <w:p>
      <w:pPr>
        <w:pStyle w:val="3"/>
        <w:tabs>
          <w:tab w:val="left" w:pos="0"/>
          <w:tab w:val="left" w:pos="420"/>
        </w:tabs>
        <w:adjustRightInd w:val="0"/>
        <w:snapToGrid w:val="0"/>
        <w:spacing w:line="360" w:lineRule="auto"/>
        <w:ind w:left="420" w:firstLine="480" w:firstLineChars="200"/>
        <w:jc w:val="center"/>
        <w:rPr>
          <w:rFonts w:asciiTheme="minorEastAsia" w:hAnsiTheme="minorEastAsia" w:cstheme="minorEastAsia"/>
          <w:b w:val="0"/>
          <w:color w:val="000000"/>
          <w:sz w:val="24"/>
        </w:rPr>
      </w:pPr>
      <w:r>
        <w:rPr>
          <w:rFonts w:hint="eastAsia" w:asciiTheme="minorEastAsia" w:hAnsiTheme="minorEastAsia" w:cstheme="minorEastAsia"/>
          <w:b w:val="0"/>
          <w:color w:val="000000"/>
          <w:sz w:val="24"/>
        </w:rPr>
        <w:t>教学资源</w:t>
      </w: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儿歌</w:t>
      </w: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“1像小棒斜着放，2像小鸭水中游，3像耳朵听声音，4像小旗迎风扬，5像弯弯衣帽钩。”</w:t>
      </w:r>
    </w:p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身边的数字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小明：“小丽，你能用1，2，3，4，5来说说你身上都有些什么吗？”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小丽（打量了一下自己）：“我有1个聪明的脑袋，2只灵活的手，穿了3件衣服，上下共4只小袋，衣服上还有5个纽扣。”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小明：“那你有没有发现在你的身上哪个数量容易找到。”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小丽：“当然是2啦！每个人身上都有2只眼睛，2只耳朵，2只手，2条腿，……”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小明：“其实，在生活中1，2，3，4，5这五个数随处都可以找到，有兴趣的话，在教室里找一找，在回家的路上找一找，回到家中再找一找，……”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小朋友，你找到了吗？   </w:t>
      </w:r>
    </w:p>
    <w:p>
      <w:pPr>
        <w:numPr>
          <w:ilvl w:val="0"/>
          <w:numId w:val="5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80008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资料链接</w:t>
      </w:r>
    </w:p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color w:val="800080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动物识数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800080"/>
          <w:sz w:val="24"/>
        </w:rPr>
      </w:pPr>
      <w:r>
        <w:rPr>
          <w:rFonts w:hint="eastAsia" w:asciiTheme="minorEastAsia" w:hAnsiTheme="minorEastAsia" w:cstheme="minorEastAsia"/>
          <w:sz w:val="24"/>
        </w:rPr>
        <w:t>有人曾在凤头麦鸡面前放了三个小盘，其中一盘放一条小虫，一盘放两条，还有一盘放三条．结果，凤头麦鸡有时先吃两条的，有时先吃三条的．这个实验说明：凤头麦鸡知道“2”比“1”多，可是它只能“数”到2．</w:t>
      </w:r>
    </w:p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“四”惹谁了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前不久有一天，某市又出了一件“全国第一”，说是从那天起发放的新车牌，没有尾号为“四”的了。据说是因为众多的驾驶员、车主们偏爱“六、八、九”等“吉利数字”，计算机选号遇到“四”，就很沮丧，要求掉换。这回好了，干脆从机选的号库里删除了所有尾号为四的牌号组合，即在一百副车牌号里删除了十副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看着晚报，想，存折里也见“四”就删吗？说，这算得上一条新闻。旁边的人说，你少见多怪了；某大楼早就把四层改称“三层A（或B）”。我没去过这座大楼，不知道十四层是否相应改称“十三层A（或B）”；但问题又来了：“十三”按洋迷信也不“吉利”，据说有家宾馆早把十三层改掉了，不是把十三、十四两层改为“十二层B”、“十二层C”，而是从十二层一跳，就到十四层了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有人认为避讳“四”字属于迷信，提出他的对策。据说他有一次碰上了“一四一四”这个数码，他却能安之如饴，原来他按照唱歌的简谱来读，发音便是“都发都发”，一家人也皆大欢喜。转了一圈，还是回到了对“四”的畏惧心理，回到了对“发”的心向往之。说穿了，“四”者，在他们看来，谐音为“死”。岂但没有文化的“粗人”有这种强迫型的心理病态，甚至不少高学历的“细人”也受到传染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这个毛病再发展下去，“四”字头的词汇也得重新洗牌：大抵非褒义词可以保留，如“四分五裂”本来就不是好事，“四面楚歌”本来就是一盘死棋，“四大皆空”已置生死于度外，“四不像”总是涉嫌怪异；而“四平八稳”、“四面八方”、“四通八达”虽有“四”字，但幸亏已有“八”字给弥补找回；“四舍五入”、“四书五经”只好任其“死”下去；可名句名言如“四海翻腾云水怒”、“四项基本原则”怎么办？没有人否认这是一种小小的迷信，在发表这条消息的同时，编者已经质疑：“是人性化举措，还是助长迷信心理？”过了一天，有关主管部门也赶紧出来声称，这似乎还只是个未见实行的动议。即使这个“全国尚为首次”的新举措胎死腹中，并不能从根本上打消这个畏“四”如“死”的心理阴影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我倒有个办法，是以毒攻毒的“恶治”法。告诉大家：从一到十，字字都跟“四”一样有不止一个“不吉利”的或至少是不能引起快感的谐音：一（夷、疑、痍、遗、夭、妖），二（刵、恶、厄、饿），三（散、删、丧），五（侮、忤）、六（漏、溜），七（欺、凄、戚），八（疤、扒），九（咎、柩），十（尸、虱、失、逝、屎）：真是防不胜防，单是避免了一个“四”字，你能把从一到十以至百千万亿都躲开吗？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0448496"/>
    <w:multiLevelType w:val="singleLevel"/>
    <w:tmpl w:val="40448496"/>
    <w:lvl w:ilvl="0" w:tentative="0">
      <w:start w:val="1"/>
      <w:numFmt w:val="decimal"/>
      <w:suff w:val="space"/>
      <w:lvlText w:val="%1、"/>
      <w:lvlJc w:val="left"/>
    </w:lvl>
  </w:abstractNum>
  <w:abstractNum w:abstractNumId="2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4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65894775"/>
    <w:rsid w:val="0024139A"/>
    <w:rsid w:val="002F3338"/>
    <w:rsid w:val="00541641"/>
    <w:rsid w:val="005A65DA"/>
    <w:rsid w:val="00881DA8"/>
    <w:rsid w:val="008F5D09"/>
    <w:rsid w:val="00AA6D2C"/>
    <w:rsid w:val="00B32D40"/>
    <w:rsid w:val="00D75BE2"/>
    <w:rsid w:val="37583552"/>
    <w:rsid w:val="594D6263"/>
    <w:rsid w:val="658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,3"/>
      <o:rules v:ext="edit">
        <o:r id="V:Rule1" type="connector" idref="#直接箭头连接符 9"/>
        <o:r id="V:Rule2" type="connector" idref="#直接箭头连接符 8"/>
        <o:r id="V:Rule3" type="connector" idref="#直接箭头连接符 7"/>
        <o:r id="V:Rule4" type="connector" idref="#直接箭头连接符 6"/>
        <o:r id="V:Rule5" type="connector" idref="#直接箭头连接符 5"/>
        <o:r id="V:Rule6" type="connector" idref="#直接箭头连接符 4"/>
        <o:r id="V:Rule7" type="connector" idref="#直接箭头连接符 3"/>
        <o:r id="V:Rule8" type="connector" idref="#直接箭头连接符 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00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3082"/>
    <customShpInfo spid="_x0000_s3081"/>
    <customShpInfo spid="_x0000_s3080"/>
    <customShpInfo spid="_x0000_s3079"/>
    <customShpInfo spid="_x0000_s3078"/>
    <customShpInfo spid="_x0000_s3077"/>
    <customShpInfo spid="_x0000_s3076"/>
    <customShpInfo spid="_x0000_s3075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785</Words>
  <Characters>4475</Characters>
  <Lines>37</Lines>
  <Paragraphs>10</Paragraphs>
  <TotalTime>0</TotalTime>
  <ScaleCrop>false</ScaleCrop>
  <LinksUpToDate>false</LinksUpToDate>
  <CharactersWithSpaces>5250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2023-08-18T06:52:19Z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08B0904070CE4DE19DAEFBC317FFA42D_12</vt:lpwstr>
  </property>
</Properties>
</file>